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20F3" w14:textId="4C749DDD" w:rsidR="00FD3065" w:rsidRDefault="007743BC">
      <w:pPr>
        <w:pStyle w:val="1"/>
        <w:spacing w:line="398" w:lineRule="exact"/>
        <w:ind w:left="2372"/>
        <w:rPr>
          <w:lang w:eastAsia="zh-TW"/>
        </w:rPr>
      </w:pPr>
      <w:r>
        <w:rPr>
          <w:lang w:eastAsia="zh-TW"/>
        </w:rPr>
        <w:t>國際扶輪 3481 地區 202</w:t>
      </w:r>
      <w:r w:rsidR="00A31474">
        <w:rPr>
          <w:lang w:eastAsia="zh-TW"/>
        </w:rPr>
        <w:t>4</w:t>
      </w:r>
      <w:r>
        <w:rPr>
          <w:lang w:eastAsia="zh-TW"/>
        </w:rPr>
        <w:t>-2</w:t>
      </w:r>
      <w:r w:rsidR="00A31474">
        <w:rPr>
          <w:lang w:eastAsia="zh-TW"/>
        </w:rPr>
        <w:t>5</w:t>
      </w:r>
      <w:r>
        <w:rPr>
          <w:lang w:eastAsia="zh-TW"/>
        </w:rPr>
        <w:t>年度</w:t>
      </w:r>
    </w:p>
    <w:p w14:paraId="6FFBCEAF" w14:textId="3F738A4D" w:rsidR="00FD3065" w:rsidRDefault="00A31474" w:rsidP="003C2172">
      <w:pPr>
        <w:tabs>
          <w:tab w:val="left" w:pos="6292"/>
        </w:tabs>
        <w:spacing w:before="20" w:after="25"/>
        <w:ind w:left="2133" w:firstLineChars="300" w:firstLine="960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公益慈善</w:t>
      </w:r>
      <w:r w:rsidR="003C2172">
        <w:rPr>
          <w:sz w:val="32"/>
          <w:lang w:eastAsia="zh-TW"/>
        </w:rPr>
        <w:t>扶輪日園遊會</w:t>
      </w:r>
      <w:r w:rsidR="003C2172">
        <w:rPr>
          <w:sz w:val="32"/>
          <w:lang w:eastAsia="zh-TW"/>
        </w:rPr>
        <w:tab/>
      </w:r>
      <w:r w:rsidR="003C2172">
        <w:rPr>
          <w:w w:val="95"/>
          <w:sz w:val="32"/>
          <w:lang w:eastAsia="zh-TW"/>
        </w:rPr>
        <w:t>攤位規範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90"/>
        <w:gridCol w:w="662"/>
        <w:gridCol w:w="927"/>
        <w:gridCol w:w="338"/>
        <w:gridCol w:w="2652"/>
      </w:tblGrid>
      <w:tr w:rsidR="00FD3065" w14:paraId="60D101A8" w14:textId="77777777">
        <w:trPr>
          <w:trHeight w:hRule="exact" w:val="778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98F" w14:textId="77777777" w:rsidR="00FD3065" w:rsidRDefault="007743BC">
            <w:pPr>
              <w:pStyle w:val="TableParagraph"/>
              <w:spacing w:before="29" w:line="31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攤位名稱</w:t>
            </w:r>
            <w:proofErr w:type="spellEnd"/>
          </w:p>
          <w:p w14:paraId="4FBC81B3" w14:textId="77777777" w:rsidR="00FD3065" w:rsidRDefault="007743BC">
            <w:pPr>
              <w:pStyle w:val="TableParagraph"/>
              <w:spacing w:before="0" w:line="31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攤位招牌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8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633" w14:textId="77777777" w:rsidR="00FD3065" w:rsidRDefault="00FD3065"/>
        </w:tc>
      </w:tr>
      <w:tr w:rsidR="00FD3065" w14:paraId="1C93D11D" w14:textId="77777777">
        <w:trPr>
          <w:trHeight w:hRule="exact" w:val="94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6D89" w14:textId="77777777" w:rsidR="00FD3065" w:rsidRDefault="007743BC">
            <w:pPr>
              <w:pStyle w:val="TableParagraph"/>
              <w:spacing w:before="0" w:line="277" w:lineRule="exact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*</w:t>
            </w:r>
            <w:r>
              <w:rPr>
                <w:sz w:val="24"/>
                <w:lang w:eastAsia="zh-TW"/>
              </w:rPr>
              <w:t>贊助社之社名</w:t>
            </w:r>
          </w:p>
          <w:p w14:paraId="2F2C0300" w14:textId="77777777" w:rsidR="00FD3065" w:rsidRDefault="007743BC">
            <w:pPr>
              <w:pStyle w:val="TableParagraph"/>
              <w:spacing w:before="15"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（將協助推廣貴社特色及服務計畫）</w:t>
            </w:r>
          </w:p>
        </w:tc>
        <w:tc>
          <w:tcPr>
            <w:tcW w:w="6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F5DC" w14:textId="77777777" w:rsidR="00FD3065" w:rsidRDefault="00FD3065">
            <w:pPr>
              <w:rPr>
                <w:lang w:eastAsia="zh-TW"/>
              </w:rPr>
            </w:pPr>
          </w:p>
        </w:tc>
      </w:tr>
      <w:tr w:rsidR="00FD3065" w14:paraId="5EE032B9" w14:textId="77777777">
        <w:trPr>
          <w:trHeight w:hRule="exact" w:val="81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75B" w14:textId="77777777" w:rsidR="00FD3065" w:rsidRDefault="007743BC">
            <w:pPr>
              <w:pStyle w:val="TableParagraph"/>
              <w:spacing w:before="50" w:line="31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proofErr w:type="spellStart"/>
            <w:r>
              <w:rPr>
                <w:sz w:val="24"/>
              </w:rPr>
              <w:t>攤位販售內容</w:t>
            </w:r>
            <w:proofErr w:type="spellEnd"/>
          </w:p>
          <w:p w14:paraId="7CEEE562" w14:textId="77777777" w:rsidR="00FD3065" w:rsidRDefault="007743BC">
            <w:pPr>
              <w:pStyle w:val="TableParagraph"/>
              <w:spacing w:before="0" w:line="31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販售物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CD05" w14:textId="77777777" w:rsidR="00FD3065" w:rsidRDefault="00FD3065"/>
        </w:tc>
      </w:tr>
      <w:tr w:rsidR="00FD3065" w14:paraId="1F3CDFAB" w14:textId="77777777">
        <w:trPr>
          <w:trHeight w:hRule="exact" w:val="79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D16D" w14:textId="77777777" w:rsidR="00FD3065" w:rsidRDefault="007743BC">
            <w:pPr>
              <w:pStyle w:val="TableParagraph"/>
              <w:spacing w:before="41" w:line="313" w:lineRule="exact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*</w:t>
            </w:r>
            <w:r>
              <w:rPr>
                <w:sz w:val="24"/>
                <w:lang w:eastAsia="zh-TW"/>
              </w:rPr>
              <w:t>用電需求</w:t>
            </w:r>
          </w:p>
          <w:p w14:paraId="529D23DB" w14:textId="77777777" w:rsidR="00FD3065" w:rsidRDefault="007743BC">
            <w:pPr>
              <w:pStyle w:val="TableParagraph"/>
              <w:spacing w:before="0" w:line="313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(實際使用瓦數)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98E" w14:textId="77777777" w:rsidR="00FD3065" w:rsidRDefault="007743BC">
            <w:pPr>
              <w:pStyle w:val="TableParagraph"/>
              <w:spacing w:before="134"/>
              <w:ind w:left="0" w:right="34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W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3FD" w14:textId="77777777" w:rsidR="00FD3065" w:rsidRDefault="007743BC">
            <w:pPr>
              <w:pStyle w:val="TableParagraph"/>
              <w:spacing w:before="197"/>
              <w:ind w:left="307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電器名稱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4DDD" w14:textId="77777777" w:rsidR="00FD3065" w:rsidRDefault="00FD3065"/>
        </w:tc>
      </w:tr>
      <w:tr w:rsidR="00FD3065" w14:paraId="2887CA6E" w14:textId="77777777">
        <w:trPr>
          <w:trHeight w:hRule="exact" w:val="6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86D" w14:textId="77777777" w:rsidR="00FD3065" w:rsidRDefault="007743BC"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proofErr w:type="spellStart"/>
            <w:r>
              <w:rPr>
                <w:sz w:val="24"/>
              </w:rPr>
              <w:t>第一聯絡人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1E7A" w14:textId="77777777" w:rsidR="00FD3065" w:rsidRDefault="00FD306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1FB" w14:textId="77777777" w:rsidR="00FD3065" w:rsidRDefault="000330FB">
            <w:pPr>
              <w:pStyle w:val="TableParagraph"/>
              <w:spacing w:before="125"/>
              <w:ind w:left="386" w:right="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proofErr w:type="spellStart"/>
            <w:r>
              <w:rPr>
                <w:sz w:val="24"/>
              </w:rPr>
              <w:t>手機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4D9" w14:textId="77777777" w:rsidR="00FD3065" w:rsidRDefault="00FD3065"/>
        </w:tc>
      </w:tr>
      <w:tr w:rsidR="00FD3065" w14:paraId="510DF86C" w14:textId="77777777">
        <w:trPr>
          <w:trHeight w:hRule="exact" w:val="63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B061" w14:textId="77777777" w:rsidR="00FD3065" w:rsidRDefault="007743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第二聯絡人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1F3" w14:textId="77777777" w:rsidR="00FD3065" w:rsidRDefault="00FD306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2BC" w14:textId="77777777" w:rsidR="00FD3065" w:rsidRDefault="007743BC">
            <w:pPr>
              <w:pStyle w:val="TableParagraph"/>
              <w:ind w:left="38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手機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666" w14:textId="77777777" w:rsidR="00FD3065" w:rsidRDefault="00FD3065"/>
        </w:tc>
      </w:tr>
    </w:tbl>
    <w:p w14:paraId="12296DA0" w14:textId="77777777" w:rsidR="00FD3065" w:rsidRDefault="00FD3065">
      <w:pPr>
        <w:pStyle w:val="a3"/>
        <w:spacing w:before="7"/>
        <w:ind w:left="0"/>
        <w:rPr>
          <w:sz w:val="26"/>
        </w:rPr>
      </w:pPr>
    </w:p>
    <w:p w14:paraId="5A5F5270" w14:textId="77777777" w:rsidR="00FD3065" w:rsidRDefault="007743BC">
      <w:pPr>
        <w:pStyle w:val="a3"/>
        <w:spacing w:before="1"/>
        <w:ind w:left="220"/>
      </w:pPr>
      <w:r>
        <w:rPr>
          <w:color w:val="FF0000"/>
        </w:rPr>
        <w:t>*</w:t>
      </w:r>
      <w:proofErr w:type="spellStart"/>
      <w:r>
        <w:rPr>
          <w:color w:val="FF0000"/>
        </w:rPr>
        <w:t>號為必填</w:t>
      </w:r>
      <w:proofErr w:type="spellEnd"/>
    </w:p>
    <w:p w14:paraId="15EA7F30" w14:textId="77777777" w:rsidR="00FD3065" w:rsidRDefault="007743BC">
      <w:pPr>
        <w:pStyle w:val="a3"/>
        <w:ind w:left="100"/>
      </w:pPr>
      <w:proofErr w:type="spellStart"/>
      <w:r>
        <w:t>攤位規範如下</w:t>
      </w:r>
      <w:proofErr w:type="spellEnd"/>
      <w:r>
        <w:t>：</w:t>
      </w:r>
    </w:p>
    <w:p w14:paraId="601E0883" w14:textId="77777777" w:rsidR="00FD3065" w:rsidRDefault="007743BC">
      <w:pPr>
        <w:pStyle w:val="a4"/>
        <w:numPr>
          <w:ilvl w:val="0"/>
          <w:numId w:val="1"/>
        </w:numPr>
        <w:tabs>
          <w:tab w:val="left" w:pos="460"/>
        </w:tabs>
        <w:spacing w:before="46"/>
        <w:ind w:right="0"/>
        <w:rPr>
          <w:sz w:val="24"/>
        </w:rPr>
      </w:pPr>
      <w:proofErr w:type="spellStart"/>
      <w:r>
        <w:rPr>
          <w:sz w:val="24"/>
        </w:rPr>
        <w:t>攤位注意下列事項</w:t>
      </w:r>
      <w:proofErr w:type="spellEnd"/>
      <w:r>
        <w:rPr>
          <w:sz w:val="24"/>
        </w:rPr>
        <w:t>：</w:t>
      </w:r>
    </w:p>
    <w:p w14:paraId="7B396CA4" w14:textId="291377D7" w:rsidR="00FD3065" w:rsidRDefault="007743BC">
      <w:pPr>
        <w:pStyle w:val="a3"/>
        <w:rPr>
          <w:lang w:eastAsia="zh-TW"/>
        </w:rPr>
      </w:pPr>
      <w:r>
        <w:rPr>
          <w:lang w:eastAsia="zh-TW"/>
        </w:rPr>
        <w:t>(1)202</w:t>
      </w:r>
      <w:r w:rsidR="00A31474">
        <w:rPr>
          <w:lang w:eastAsia="zh-TW"/>
        </w:rPr>
        <w:t>4</w:t>
      </w:r>
      <w:r>
        <w:rPr>
          <w:lang w:eastAsia="zh-TW"/>
        </w:rPr>
        <w:t>-2</w:t>
      </w:r>
      <w:r w:rsidR="00A31474">
        <w:rPr>
          <w:lang w:eastAsia="zh-TW"/>
        </w:rPr>
        <w:t>5</w:t>
      </w:r>
      <w:r>
        <w:rPr>
          <w:lang w:eastAsia="zh-TW"/>
        </w:rPr>
        <w:t xml:space="preserve"> 扶輪日攤位地點:</w:t>
      </w:r>
      <w:r w:rsidR="00A31474">
        <w:rPr>
          <w:lang w:eastAsia="zh-TW"/>
        </w:rPr>
        <w:t>16</w:t>
      </w:r>
      <w:r w:rsidR="00A31474">
        <w:rPr>
          <w:rFonts w:hint="eastAsia"/>
          <w:lang w:eastAsia="zh-TW"/>
        </w:rPr>
        <w:t>號水門 美堤河濱公園</w:t>
      </w:r>
    </w:p>
    <w:p w14:paraId="6509D4B9" w14:textId="30D04684" w:rsidR="00FD3065" w:rsidRDefault="007743BC">
      <w:pPr>
        <w:pStyle w:val="a3"/>
        <w:spacing w:line="276" w:lineRule="auto"/>
        <w:ind w:left="820" w:right="115" w:hanging="360"/>
        <w:rPr>
          <w:lang w:eastAsia="zh-TW"/>
        </w:rPr>
      </w:pPr>
      <w:r>
        <w:rPr>
          <w:lang w:eastAsia="zh-TW"/>
        </w:rPr>
        <w:t>(2)</w:t>
      </w:r>
      <w:r>
        <w:rPr>
          <w:spacing w:val="-12"/>
          <w:lang w:eastAsia="zh-TW"/>
        </w:rPr>
        <w:t xml:space="preserve">每攤費用 </w:t>
      </w:r>
      <w:r>
        <w:rPr>
          <w:lang w:eastAsia="zh-TW"/>
        </w:rPr>
        <w:t>5000</w:t>
      </w:r>
      <w:r>
        <w:rPr>
          <w:spacing w:val="-12"/>
          <w:lang w:eastAsia="zh-TW"/>
        </w:rPr>
        <w:t xml:space="preserve"> 元，攤位實際位置，將依區劃類別並以抽籤決定，請務必於</w:t>
      </w:r>
      <w:r w:rsidRPr="00B11279">
        <w:rPr>
          <w:b/>
          <w:bCs/>
          <w:spacing w:val="-12"/>
          <w:lang w:eastAsia="zh-TW"/>
        </w:rPr>
        <w:t xml:space="preserve"> </w:t>
      </w:r>
      <w:r w:rsidRPr="00B11279">
        <w:rPr>
          <w:b/>
          <w:bCs/>
          <w:lang w:eastAsia="zh-TW"/>
        </w:rPr>
        <w:t>202</w:t>
      </w:r>
      <w:r w:rsidR="00A31474" w:rsidRPr="00B11279">
        <w:rPr>
          <w:b/>
          <w:bCs/>
          <w:lang w:eastAsia="zh-TW"/>
        </w:rPr>
        <w:t>4</w:t>
      </w:r>
      <w:r w:rsidRPr="00B11279">
        <w:rPr>
          <w:b/>
          <w:bCs/>
          <w:lang w:eastAsia="zh-TW"/>
        </w:rPr>
        <w:t>/9/2</w:t>
      </w:r>
      <w:r w:rsidR="00A31474" w:rsidRPr="00B11279">
        <w:rPr>
          <w:b/>
          <w:bCs/>
          <w:lang w:eastAsia="zh-TW"/>
        </w:rPr>
        <w:t>0</w:t>
      </w:r>
      <w:r w:rsidRPr="00B11279">
        <w:rPr>
          <w:b/>
          <w:bCs/>
          <w:lang w:eastAsia="zh-TW"/>
        </w:rPr>
        <w:t xml:space="preserve"> 下</w:t>
      </w:r>
      <w:r w:rsidRPr="00B11279">
        <w:rPr>
          <w:b/>
          <w:bCs/>
          <w:spacing w:val="-30"/>
          <w:lang w:eastAsia="zh-TW"/>
        </w:rPr>
        <w:t xml:space="preserve">午 </w:t>
      </w:r>
      <w:r w:rsidRPr="00B11279">
        <w:rPr>
          <w:b/>
          <w:bCs/>
          <w:lang w:eastAsia="zh-TW"/>
        </w:rPr>
        <w:t>3:00</w:t>
      </w:r>
      <w:r w:rsidRPr="00B11279">
        <w:rPr>
          <w:b/>
          <w:bCs/>
          <w:spacing w:val="-8"/>
          <w:lang w:eastAsia="zh-TW"/>
        </w:rPr>
        <w:t xml:space="preserve"> </w:t>
      </w:r>
      <w:r>
        <w:rPr>
          <w:spacing w:val="-8"/>
          <w:lang w:eastAsia="zh-TW"/>
        </w:rPr>
        <w:t>於地區辦公室出席攤位會議，該日未到場者，將由主辦單位代表抽籤。</w:t>
      </w:r>
    </w:p>
    <w:p w14:paraId="4532B4DE" w14:textId="2000E655" w:rsidR="00FD3065" w:rsidRDefault="007743BC">
      <w:pPr>
        <w:pStyle w:val="a3"/>
        <w:spacing w:before="10"/>
        <w:rPr>
          <w:lang w:eastAsia="zh-TW"/>
        </w:rPr>
      </w:pPr>
      <w:r>
        <w:rPr>
          <w:lang w:eastAsia="zh-TW"/>
        </w:rPr>
        <w:t>(3)抽籤完畢請於 2023/09/2</w:t>
      </w:r>
      <w:r w:rsidR="00A31474">
        <w:rPr>
          <w:lang w:eastAsia="zh-TW"/>
        </w:rPr>
        <w:t>5</w:t>
      </w:r>
      <w:r>
        <w:rPr>
          <w:lang w:eastAsia="zh-TW"/>
        </w:rPr>
        <w:t>(含)前匯款致以下地區帳號(請註明扶輪日攤租)</w:t>
      </w:r>
    </w:p>
    <w:p w14:paraId="4551858F" w14:textId="199A694D" w:rsidR="00FD3065" w:rsidRPr="00B11279" w:rsidRDefault="007743BC">
      <w:pPr>
        <w:pStyle w:val="a3"/>
        <w:ind w:left="820"/>
        <w:rPr>
          <w:b/>
          <w:bCs/>
          <w:lang w:eastAsia="zh-TW"/>
        </w:rPr>
      </w:pPr>
      <w:r w:rsidRPr="00B11279">
        <w:rPr>
          <w:b/>
          <w:bCs/>
          <w:lang w:eastAsia="zh-TW"/>
        </w:rPr>
        <w:t>戶名:國際扶輪 3481 地區 ；銀行:</w:t>
      </w:r>
      <w:r w:rsidR="00B11279">
        <w:rPr>
          <w:rFonts w:hint="eastAsia"/>
          <w:b/>
          <w:bCs/>
          <w:lang w:eastAsia="zh-TW"/>
        </w:rPr>
        <w:t>玉山</w:t>
      </w:r>
      <w:r w:rsidRPr="00B11279">
        <w:rPr>
          <w:b/>
          <w:bCs/>
          <w:lang w:eastAsia="zh-TW"/>
        </w:rPr>
        <w:t xml:space="preserve">銀行 </w:t>
      </w:r>
      <w:r w:rsidR="00B11279">
        <w:rPr>
          <w:rFonts w:hint="eastAsia"/>
          <w:b/>
          <w:bCs/>
          <w:lang w:eastAsia="zh-TW"/>
        </w:rPr>
        <w:t>復興</w:t>
      </w:r>
      <w:r w:rsidRPr="00B11279">
        <w:rPr>
          <w:b/>
          <w:bCs/>
          <w:lang w:eastAsia="zh-TW"/>
        </w:rPr>
        <w:t>分行； 帳號 0</w:t>
      </w:r>
      <w:r w:rsidR="00B11279">
        <w:rPr>
          <w:rFonts w:hint="eastAsia"/>
          <w:b/>
          <w:bCs/>
          <w:lang w:eastAsia="zh-TW"/>
        </w:rPr>
        <w:t>303940038126</w:t>
      </w:r>
    </w:p>
    <w:p w14:paraId="65B43F89" w14:textId="1DFAC371" w:rsidR="00FD3065" w:rsidRDefault="007743BC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rPr>
          <w:sz w:val="24"/>
          <w:lang w:eastAsia="zh-TW"/>
        </w:rPr>
      </w:pPr>
      <w:r>
        <w:rPr>
          <w:spacing w:val="-8"/>
          <w:sz w:val="24"/>
          <w:lang w:eastAsia="zh-TW"/>
        </w:rPr>
        <w:t xml:space="preserve">攤位帳棚為三米 </w:t>
      </w:r>
      <w:r>
        <w:rPr>
          <w:sz w:val="24"/>
          <w:lang w:eastAsia="zh-TW"/>
        </w:rPr>
        <w:t>x</w:t>
      </w:r>
      <w:r>
        <w:rPr>
          <w:spacing w:val="-8"/>
          <w:sz w:val="24"/>
          <w:lang w:eastAsia="zh-TW"/>
        </w:rPr>
        <w:t xml:space="preserve"> 三米帳篷，一個攤位將配置長桌</w:t>
      </w:r>
      <w:r>
        <w:rPr>
          <w:sz w:val="24"/>
          <w:lang w:eastAsia="zh-TW"/>
        </w:rPr>
        <w:t>(W180*D60*H75)乙張，塑膠椅三張</w:t>
      </w:r>
    </w:p>
    <w:p w14:paraId="4EF6485B" w14:textId="303225B4" w:rsidR="00FD3065" w:rsidRDefault="007743BC">
      <w:pPr>
        <w:pStyle w:val="a4"/>
        <w:numPr>
          <w:ilvl w:val="0"/>
          <w:numId w:val="1"/>
        </w:numPr>
        <w:tabs>
          <w:tab w:val="left" w:pos="46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主辦單位將統一製作攤位招牌(</w:t>
      </w:r>
      <w:r w:rsidR="007E358A">
        <w:rPr>
          <w:sz w:val="24"/>
          <w:lang w:eastAsia="zh-TW"/>
        </w:rPr>
        <w:t>9</w:t>
      </w:r>
      <w:r>
        <w:rPr>
          <w:rFonts w:hint="eastAsia"/>
          <w:sz w:val="24"/>
          <w:lang w:eastAsia="zh-TW"/>
        </w:rPr>
        <w:t>0</w:t>
      </w:r>
      <w:r>
        <w:rPr>
          <w:sz w:val="24"/>
          <w:lang w:eastAsia="zh-TW"/>
        </w:rPr>
        <w:t>x40CM)，</w:t>
      </w:r>
      <w:r>
        <w:rPr>
          <w:spacing w:val="-12"/>
          <w:sz w:val="24"/>
          <w:lang w:eastAsia="zh-TW"/>
        </w:rPr>
        <w:t xml:space="preserve">請各攤位 </w:t>
      </w:r>
      <w:r>
        <w:rPr>
          <w:sz w:val="24"/>
          <w:lang w:eastAsia="zh-TW"/>
        </w:rPr>
        <w:t>9/2</w:t>
      </w:r>
      <w:r w:rsidR="00A31474">
        <w:rPr>
          <w:sz w:val="24"/>
          <w:lang w:eastAsia="zh-TW"/>
        </w:rPr>
        <w:t>0</w:t>
      </w:r>
      <w:r>
        <w:rPr>
          <w:spacing w:val="-8"/>
          <w:sz w:val="24"/>
          <w:lang w:eastAsia="zh-TW"/>
        </w:rPr>
        <w:t>抽籤日前確實告知。</w:t>
      </w:r>
    </w:p>
    <w:p w14:paraId="59429FE0" w14:textId="77777777" w:rsidR="00FD3065" w:rsidRDefault="007743BC">
      <w:pPr>
        <w:pStyle w:val="a4"/>
        <w:numPr>
          <w:ilvl w:val="0"/>
          <w:numId w:val="1"/>
        </w:numPr>
        <w:tabs>
          <w:tab w:val="left" w:pos="460"/>
        </w:tabs>
        <w:spacing w:before="46" w:line="276" w:lineRule="auto"/>
        <w:rPr>
          <w:sz w:val="24"/>
          <w:lang w:eastAsia="zh-TW"/>
        </w:rPr>
      </w:pPr>
      <w:r>
        <w:rPr>
          <w:sz w:val="24"/>
          <w:lang w:eastAsia="zh-TW"/>
        </w:rPr>
        <w:t>帳篷內硬體設備皆為租賃用品，勿利用不可逆之工法佈置，如需佈置請使用不殘膠、繩子等佈置用品。</w:t>
      </w:r>
    </w:p>
    <w:p w14:paraId="2C109153" w14:textId="14442545" w:rsidR="00FD3065" w:rsidRDefault="007743BC" w:rsidP="009942F4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>
        <w:rPr>
          <w:spacing w:val="-9"/>
          <w:sz w:val="24"/>
          <w:lang w:eastAsia="zh-TW"/>
        </w:rPr>
        <w:t>有電力需求的攤位，主辦單位將提供每攤</w:t>
      </w:r>
      <w:r>
        <w:rPr>
          <w:sz w:val="24"/>
          <w:lang w:eastAsia="zh-TW"/>
        </w:rPr>
        <w:t>110V/15A</w:t>
      </w:r>
      <w:r>
        <w:rPr>
          <w:spacing w:val="-18"/>
          <w:sz w:val="24"/>
          <w:lang w:eastAsia="zh-TW"/>
        </w:rPr>
        <w:t xml:space="preserve"> 之電力設備，可自行攜帶延長線進行擴充， </w:t>
      </w:r>
      <w:r>
        <w:rPr>
          <w:spacing w:val="-3"/>
          <w:sz w:val="24"/>
          <w:lang w:eastAsia="zh-TW"/>
        </w:rPr>
        <w:t xml:space="preserve">但請注意電器使用瓦數上限，一攤上限約為 </w:t>
      </w:r>
      <w:r>
        <w:rPr>
          <w:sz w:val="24"/>
          <w:lang w:eastAsia="zh-TW"/>
        </w:rPr>
        <w:t>1500W。若需使用其他高耗電用品，請自</w:t>
      </w:r>
      <w:r w:rsidR="009942F4">
        <w:rPr>
          <w:rFonts w:hint="eastAsia"/>
          <w:sz w:val="24"/>
          <w:lang w:eastAsia="zh-TW"/>
        </w:rPr>
        <w:t>備發電設備</w:t>
      </w:r>
      <w:r w:rsidR="009942F4">
        <w:rPr>
          <w:lang w:eastAsia="zh-TW"/>
        </w:rPr>
        <w:t>(超額用電造成發電機損毀，將依照損壞程度賠償)。</w:t>
      </w:r>
    </w:p>
    <w:p w14:paraId="6D676DE3" w14:textId="15568D3A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  <w:r w:rsidRPr="009942F4">
        <w:rPr>
          <w:sz w:val="24"/>
          <w:lang w:eastAsia="zh-TW"/>
        </w:rPr>
        <w:t>6.</w:t>
      </w:r>
      <w:r w:rsidRPr="009942F4">
        <w:rPr>
          <w:sz w:val="24"/>
          <w:lang w:eastAsia="zh-TW"/>
        </w:rPr>
        <w:tab/>
        <w:t>禁止將加熱器具放置現場提供之長桌上方，若造成長桌溶蝕，請照價賠償。</w:t>
      </w:r>
    </w:p>
    <w:p w14:paraId="32CAA343" w14:textId="77777777" w:rsidR="009942F4" w:rsidRDefault="009942F4" w:rsidP="009942F4">
      <w:p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  <w:r w:rsidRPr="009942F4">
        <w:rPr>
          <w:sz w:val="24"/>
          <w:lang w:eastAsia="zh-TW"/>
        </w:rPr>
        <w:t>7.</w:t>
      </w:r>
      <w:r w:rsidRPr="009942F4">
        <w:rPr>
          <w:sz w:val="24"/>
          <w:lang w:eastAsia="zh-TW"/>
        </w:rPr>
        <w:tab/>
        <w:t xml:space="preserve">攤位佈展設攤時間為 2024 年 10 月 5日上午 7點，可進場佈置，當天活動開始前 10:00 </w:t>
      </w:r>
    </w:p>
    <w:p w14:paraId="33EF8731" w14:textId="051B9EAA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</w:t>
      </w:r>
      <w:r w:rsidRPr="009942F4">
        <w:rPr>
          <w:sz w:val="24"/>
          <w:lang w:eastAsia="zh-TW"/>
        </w:rPr>
        <w:t>需完成場地佈置(不負責各攤位物品保管， 若有貴重物品請自行斟酌擺設時間)。</w:t>
      </w:r>
    </w:p>
    <w:p w14:paraId="072221AB" w14:textId="0FA29722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b/>
          <w:bCs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</w:t>
      </w:r>
      <w:r w:rsidRPr="009942F4">
        <w:rPr>
          <w:sz w:val="24"/>
          <w:lang w:eastAsia="zh-TW"/>
        </w:rPr>
        <w:t>8.</w:t>
      </w:r>
      <w:r w:rsidRPr="009942F4">
        <w:rPr>
          <w:sz w:val="24"/>
          <w:lang w:eastAsia="zh-TW"/>
        </w:rPr>
        <w:tab/>
      </w:r>
      <w:r w:rsidRPr="009942F4">
        <w:rPr>
          <w:b/>
          <w:bCs/>
          <w:sz w:val="24"/>
          <w:lang w:eastAsia="zh-TW"/>
        </w:rPr>
        <w:t>本次園遊會主辦單位將採匯款方式，敬請提供匯款帳號及存摺封面影本。</w:t>
      </w:r>
    </w:p>
    <w:p w14:paraId="43725FCF" w14:textId="293163B1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b/>
          <w:bCs/>
          <w:sz w:val="24"/>
          <w:lang w:eastAsia="zh-TW"/>
        </w:rPr>
      </w:pPr>
      <w:r w:rsidRPr="009942F4">
        <w:rPr>
          <w:rFonts w:hint="eastAsia"/>
          <w:b/>
          <w:bCs/>
          <w:sz w:val="24"/>
          <w:lang w:eastAsia="zh-TW"/>
        </w:rPr>
        <w:t xml:space="preserve">    </w:t>
      </w:r>
      <w:r w:rsidRPr="009942F4">
        <w:rPr>
          <w:rFonts w:hint="eastAsia"/>
          <w:b/>
          <w:bCs/>
          <w:sz w:val="24"/>
          <w:lang w:eastAsia="zh-TW"/>
        </w:rPr>
        <w:t xml:space="preserve">匯款銀行：　　　　　　　　　　　　　　　　　　　　　　　　　　</w:t>
      </w:r>
    </w:p>
    <w:p w14:paraId="15D25501" w14:textId="66CA3951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b/>
          <w:bCs/>
          <w:sz w:val="24"/>
          <w:lang w:eastAsia="zh-TW"/>
        </w:rPr>
      </w:pPr>
      <w:r w:rsidRPr="009942F4">
        <w:rPr>
          <w:rFonts w:hint="eastAsia"/>
          <w:b/>
          <w:bCs/>
          <w:sz w:val="24"/>
          <w:lang w:eastAsia="zh-TW"/>
        </w:rPr>
        <w:t xml:space="preserve">    </w:t>
      </w:r>
      <w:r w:rsidRPr="009942F4">
        <w:rPr>
          <w:rFonts w:hint="eastAsia"/>
          <w:b/>
          <w:bCs/>
          <w:sz w:val="24"/>
          <w:lang w:eastAsia="zh-TW"/>
        </w:rPr>
        <w:t xml:space="preserve">匯款戶名：　　　　　　　　　　　　　　　　　　　　　　　　　　</w:t>
      </w:r>
    </w:p>
    <w:p w14:paraId="2DFEEFC0" w14:textId="4A955B53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rFonts w:hint="eastAsia"/>
          <w:sz w:val="24"/>
          <w:lang w:eastAsia="zh-TW"/>
        </w:rPr>
      </w:pPr>
      <w:r w:rsidRPr="009942F4">
        <w:rPr>
          <w:rFonts w:hint="eastAsia"/>
          <w:b/>
          <w:bCs/>
          <w:sz w:val="24"/>
          <w:lang w:eastAsia="zh-TW"/>
        </w:rPr>
        <w:t xml:space="preserve">    </w:t>
      </w:r>
      <w:r w:rsidRPr="009942F4">
        <w:rPr>
          <w:rFonts w:hint="eastAsia"/>
          <w:b/>
          <w:bCs/>
          <w:sz w:val="24"/>
          <w:lang w:eastAsia="zh-TW"/>
        </w:rPr>
        <w:t xml:space="preserve">匯款帳號：　　　　</w:t>
      </w:r>
      <w:r w:rsidRPr="009942F4">
        <w:rPr>
          <w:rFonts w:hint="eastAsia"/>
          <w:sz w:val="24"/>
          <w:lang w:eastAsia="zh-TW"/>
        </w:rPr>
        <w:t xml:space="preserve">　　　　　　　　　　　　　　　　　　　　　　</w:t>
      </w:r>
    </w:p>
    <w:p w14:paraId="6F945873" w14:textId="77777777" w:rsidR="009942F4" w:rsidRDefault="009942F4" w:rsidP="009942F4">
      <w:p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 w:rsidRPr="009942F4">
        <w:rPr>
          <w:sz w:val="24"/>
          <w:lang w:eastAsia="zh-TW"/>
        </w:rPr>
        <w:t>9.</w:t>
      </w:r>
      <w:r w:rsidRPr="009942F4">
        <w:rPr>
          <w:sz w:val="24"/>
          <w:lang w:eastAsia="zh-TW"/>
        </w:rPr>
        <w:tab/>
        <w:t>各攤位所產生之垃圾，請自行攜帶垃圾袋裝收，活動結束時將統一定點丟棄，再請各攤位將</w:t>
      </w:r>
    </w:p>
    <w:p w14:paraId="28407284" w14:textId="77BB90EB" w:rsidR="009942F4" w:rsidRDefault="009942F4" w:rsidP="009942F4">
      <w:pPr>
        <w:tabs>
          <w:tab w:val="left" w:pos="460"/>
        </w:tabs>
        <w:spacing w:line="276" w:lineRule="auto"/>
        <w:ind w:right="11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</w:t>
      </w:r>
      <w:r w:rsidRPr="009942F4">
        <w:rPr>
          <w:sz w:val="24"/>
          <w:lang w:eastAsia="zh-TW"/>
        </w:rPr>
        <w:t>垃圾集中處理(僅收民生垃圾，大型場佈垃圾不收) 。</w:t>
      </w:r>
    </w:p>
    <w:p w14:paraId="5995FF70" w14:textId="77777777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rFonts w:hint="eastAsia"/>
          <w:sz w:val="24"/>
          <w:lang w:eastAsia="zh-TW"/>
        </w:rPr>
      </w:pPr>
    </w:p>
    <w:p w14:paraId="6A753F88" w14:textId="77777777" w:rsidR="009942F4" w:rsidRDefault="009942F4" w:rsidP="009942F4">
      <w:pPr>
        <w:pStyle w:val="a3"/>
        <w:spacing w:before="0"/>
        <w:rPr>
          <w:color w:val="FF0000"/>
          <w:lang w:eastAsia="zh-TW"/>
        </w:rPr>
      </w:pPr>
      <w:r>
        <w:rPr>
          <w:color w:val="FF0000"/>
          <w:spacing w:val="-10"/>
          <w:lang w:eastAsia="zh-TW"/>
        </w:rPr>
        <w:t xml:space="preserve">請將表格於 </w:t>
      </w:r>
      <w:r>
        <w:rPr>
          <w:color w:val="FF0000"/>
          <w:lang w:eastAsia="zh-TW"/>
        </w:rPr>
        <w:t>09</w:t>
      </w:r>
      <w:r>
        <w:rPr>
          <w:color w:val="FF0000"/>
          <w:spacing w:val="-40"/>
          <w:lang w:eastAsia="zh-TW"/>
        </w:rPr>
        <w:t xml:space="preserve"> 月 </w:t>
      </w:r>
      <w:r>
        <w:rPr>
          <w:color w:val="FF0000"/>
          <w:lang w:eastAsia="zh-TW"/>
        </w:rPr>
        <w:t>16</w:t>
      </w:r>
      <w:hyperlink r:id="rId7" w:history="1">
        <w:r w:rsidRPr="00F731D9">
          <w:rPr>
            <w:rStyle w:val="aa"/>
            <w:lang w:eastAsia="zh-TW"/>
          </w:rPr>
          <w:t>日中午前回傳地區服務中心:</w:t>
        </w:r>
      </w:hyperlink>
      <w:hyperlink r:id="rId8">
        <w:r>
          <w:rPr>
            <w:color w:val="FF0000"/>
            <w:lang w:eastAsia="zh-TW"/>
          </w:rPr>
          <w:t>ri3481@hibox.biz</w:t>
        </w:r>
      </w:hyperlink>
    </w:p>
    <w:p w14:paraId="48121CC9" w14:textId="040DE2DA" w:rsidR="009942F4" w:rsidRPr="009942F4" w:rsidRDefault="009942F4" w:rsidP="009942F4">
      <w:pPr>
        <w:tabs>
          <w:tab w:val="left" w:pos="460"/>
        </w:tabs>
        <w:spacing w:line="276" w:lineRule="auto"/>
        <w:ind w:right="119"/>
        <w:rPr>
          <w:rFonts w:hint="eastAsia"/>
          <w:sz w:val="24"/>
          <w:lang w:eastAsia="zh-TW"/>
        </w:rPr>
        <w:sectPr w:rsidR="009942F4" w:rsidRPr="009942F4" w:rsidSect="009942F4">
          <w:type w:val="continuous"/>
          <w:pgSz w:w="11910" w:h="16840"/>
          <w:pgMar w:top="720" w:right="601" w:bottom="567" w:left="1100" w:header="720" w:footer="720" w:gutter="0"/>
          <w:cols w:space="720"/>
        </w:sectPr>
      </w:pPr>
    </w:p>
    <w:p w14:paraId="14FA1598" w14:textId="77777777" w:rsidR="00FD3065" w:rsidRDefault="00FD3065">
      <w:pPr>
        <w:pStyle w:val="a3"/>
        <w:spacing w:before="13"/>
        <w:ind w:left="0"/>
        <w:rPr>
          <w:rFonts w:hint="eastAsia"/>
          <w:sz w:val="30"/>
          <w:lang w:eastAsia="zh-TW"/>
        </w:rPr>
      </w:pPr>
      <w:bookmarkStart w:id="0" w:name="_Hlk175732720"/>
    </w:p>
    <w:bookmarkEnd w:id="0"/>
    <w:p w14:paraId="4A4104CD" w14:textId="3C5F765F" w:rsidR="00002040" w:rsidRDefault="009942F4">
      <w:pPr>
        <w:pStyle w:val="a3"/>
        <w:spacing w:before="0"/>
        <w:rPr>
          <w:rFonts w:hint="eastAsia"/>
          <w:color w:val="FF0000"/>
          <w:lang w:eastAsia="zh-TW"/>
        </w:rPr>
      </w:pPr>
      <w:r>
        <w:rPr>
          <w:rFonts w:hint="eastAsia"/>
          <w:color w:val="FF0000"/>
          <w:lang w:eastAsia="zh-TW"/>
        </w:rPr>
        <w:t>Q &amp; A:</w:t>
      </w:r>
    </w:p>
    <w:p w14:paraId="71FDCC4F" w14:textId="70FDBA4B" w:rsidR="00002040" w:rsidRDefault="00002040" w:rsidP="009942F4">
      <w:pPr>
        <w:pStyle w:val="a3"/>
        <w:rPr>
          <w:lang w:eastAsia="zh-TW"/>
        </w:rPr>
      </w:pPr>
      <w:r>
        <w:rPr>
          <w:lang w:eastAsia="zh-TW"/>
        </w:rPr>
        <w:t xml:space="preserve">1. 進撤場時間? </w:t>
      </w:r>
      <w:r w:rsidR="009942F4">
        <w:rPr>
          <w:rFonts w:hint="eastAsia"/>
          <w:lang w:eastAsia="zh-TW"/>
        </w:rPr>
        <w:t xml:space="preserve"> </w:t>
      </w:r>
      <w:r>
        <w:rPr>
          <w:lang w:eastAsia="zh-TW"/>
        </w:rPr>
        <w:t>A.進場時間：10/5早上7點可進場的位置，10點前佈置完成</w:t>
      </w:r>
    </w:p>
    <w:p w14:paraId="5C499786" w14:textId="77777777" w:rsidR="009942F4" w:rsidRDefault="00002040" w:rsidP="009942F4">
      <w:pPr>
        <w:pStyle w:val="a3"/>
        <w:ind w:firstLineChars="900" w:firstLine="2160"/>
        <w:rPr>
          <w:lang w:eastAsia="zh-TW"/>
        </w:rPr>
      </w:pPr>
      <w:r>
        <w:rPr>
          <w:rFonts w:hint="eastAsia"/>
          <w:lang w:eastAsia="zh-TW"/>
        </w:rPr>
        <w:t>撤場時間：當日活動於下午</w:t>
      </w:r>
      <w:r>
        <w:rPr>
          <w:lang w:eastAsia="zh-TW"/>
        </w:rPr>
        <w:t>6點結束，且無架照明燈具，太陽下山昏暗，</w:t>
      </w:r>
    </w:p>
    <w:p w14:paraId="3093E81D" w14:textId="50E0D49E" w:rsidR="00002040" w:rsidRDefault="00002040" w:rsidP="009942F4">
      <w:pPr>
        <w:pStyle w:val="a3"/>
        <w:ind w:firstLineChars="1400" w:firstLine="3360"/>
        <w:rPr>
          <w:lang w:eastAsia="zh-TW"/>
        </w:rPr>
      </w:pPr>
      <w:r>
        <w:rPr>
          <w:lang w:eastAsia="zh-TW"/>
        </w:rPr>
        <w:t>建議5點半開始撤場</w:t>
      </w:r>
    </w:p>
    <w:p w14:paraId="7A93BECD" w14:textId="732DE9BE" w:rsidR="00002040" w:rsidRDefault="009942F4" w:rsidP="00002040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2. </w:t>
      </w:r>
      <w:r w:rsidR="00002040">
        <w:rPr>
          <w:rFonts w:hint="eastAsia"/>
          <w:lang w:eastAsia="zh-TW"/>
        </w:rPr>
        <w:t>工作車輛是否可進入攤位區上下貨？</w:t>
      </w:r>
      <w:r w:rsidR="00002040">
        <w:rPr>
          <w:rFonts w:hint="eastAsia"/>
          <w:lang w:eastAsia="zh-TW"/>
        </w:rPr>
        <w:t xml:space="preserve">    </w:t>
      </w:r>
      <w:r w:rsidR="00002040">
        <w:rPr>
          <w:lang w:eastAsia="zh-TW"/>
        </w:rPr>
        <w:t>A.可以，但車輛不可以開上草皮處</w:t>
      </w:r>
    </w:p>
    <w:p w14:paraId="725E9D77" w14:textId="3469CF81" w:rsidR="00002040" w:rsidRDefault="009942F4" w:rsidP="00002040">
      <w:pPr>
        <w:pStyle w:val="a3"/>
        <w:ind w:left="0"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3. </w:t>
      </w:r>
      <w:r w:rsidR="00002040">
        <w:rPr>
          <w:lang w:eastAsia="zh-TW"/>
        </w:rPr>
        <w:t>進撤場路線?</w:t>
      </w:r>
      <w:r w:rsidR="00002040">
        <w:rPr>
          <w:rFonts w:hint="eastAsia"/>
          <w:lang w:eastAsia="zh-TW"/>
        </w:rPr>
        <w:t xml:space="preserve">   </w:t>
      </w:r>
      <w:r w:rsidR="00002040">
        <w:rPr>
          <w:lang w:eastAsia="zh-TW"/>
        </w:rPr>
        <w:t>A.可參考場地配置圖，可依開車入場路線撤出</w:t>
      </w:r>
    </w:p>
    <w:p w14:paraId="606BCAF2" w14:textId="77777777" w:rsidR="009942F4" w:rsidRDefault="009942F4" w:rsidP="009942F4">
      <w:pPr>
        <w:pStyle w:val="a3"/>
        <w:ind w:left="0" w:firstLineChars="200" w:firstLine="480"/>
        <w:rPr>
          <w:lang w:eastAsia="zh-TW"/>
        </w:rPr>
      </w:pPr>
      <w:r>
        <w:rPr>
          <w:rFonts w:hint="eastAsia"/>
          <w:lang w:eastAsia="zh-TW"/>
        </w:rPr>
        <w:t>4</w:t>
      </w:r>
      <w:r w:rsidR="00002040">
        <w:rPr>
          <w:lang w:eastAsia="zh-TW"/>
        </w:rPr>
        <w:t>. 是否規劃攤位工作人員停車區？</w:t>
      </w:r>
    </w:p>
    <w:p w14:paraId="24B76B6E" w14:textId="2255A24C" w:rsidR="00002040" w:rsidRDefault="00002040" w:rsidP="009942F4">
      <w:pPr>
        <w:pStyle w:val="a3"/>
        <w:ind w:left="0" w:firstLineChars="400" w:firstLine="960"/>
        <w:rPr>
          <w:lang w:eastAsia="zh-TW"/>
        </w:rPr>
      </w:pPr>
      <w:r>
        <w:rPr>
          <w:lang w:eastAsia="zh-TW"/>
        </w:rPr>
        <w:t>A.無規劃攤位工作人員停車區，美堤公園16號水門內有汽車、機車停車格，建議擺攤人</w:t>
      </w:r>
    </w:p>
    <w:p w14:paraId="377ED8AE" w14:textId="6EFAC07D" w:rsidR="00002040" w:rsidRDefault="00002040" w:rsidP="00002040">
      <w:pPr>
        <w:pStyle w:val="a3"/>
        <w:ind w:firstLineChars="200" w:firstLine="480"/>
        <w:rPr>
          <w:lang w:eastAsia="zh-TW"/>
        </w:rPr>
      </w:pPr>
      <w:r>
        <w:rPr>
          <w:lang w:eastAsia="zh-TW"/>
        </w:rPr>
        <w:t>員早到可停到步行距離短的位置</w:t>
      </w:r>
    </w:p>
    <w:p w14:paraId="1D318F43" w14:textId="1626EFD9" w:rsidR="00002040" w:rsidRDefault="009942F4" w:rsidP="00002040">
      <w:pPr>
        <w:pStyle w:val="a3"/>
        <w:ind w:left="0" w:firstLineChars="200" w:firstLine="480"/>
        <w:rPr>
          <w:lang w:eastAsia="zh-TW"/>
        </w:rPr>
      </w:pPr>
      <w:r>
        <w:rPr>
          <w:rFonts w:hint="eastAsia"/>
          <w:lang w:eastAsia="zh-TW"/>
        </w:rPr>
        <w:t>5</w:t>
      </w:r>
      <w:r w:rsidR="00002040">
        <w:rPr>
          <w:lang w:eastAsia="zh-TW"/>
        </w:rPr>
        <w:t>. 收費機制?現金?園遊券？</w:t>
      </w:r>
    </w:p>
    <w:p w14:paraId="4F1EF341" w14:textId="77777777" w:rsidR="00002040" w:rsidRDefault="00002040" w:rsidP="00002040">
      <w:pPr>
        <w:pStyle w:val="a3"/>
        <w:ind w:leftChars="100" w:left="220" w:firstLineChars="300" w:firstLine="720"/>
        <w:rPr>
          <w:lang w:eastAsia="zh-TW"/>
        </w:rPr>
      </w:pPr>
      <w:r>
        <w:rPr>
          <w:lang w:eastAsia="zh-TW"/>
        </w:rPr>
        <w:t>A. 園遊券，園遊卷搜集黏貼完成，於當日活動結束即交給地區攤位,交給財務長Grace,</w:t>
      </w:r>
    </w:p>
    <w:p w14:paraId="7E01C782" w14:textId="7166F574" w:rsidR="00002040" w:rsidRDefault="00002040" w:rsidP="00002040">
      <w:pPr>
        <w:pStyle w:val="a3"/>
        <w:ind w:leftChars="400" w:left="880"/>
        <w:rPr>
          <w:lang w:eastAsia="zh-TW"/>
        </w:rPr>
      </w:pPr>
      <w:r>
        <w:rPr>
          <w:lang w:eastAsia="zh-TW"/>
        </w:rPr>
        <w:t>後續批次匯款</w:t>
      </w:r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由於是活動以公益性質，故不建議收受現金（會有稅務問題，且有可能影響扶輪日未來無法以公益性質舉辦）</w:t>
      </w:r>
    </w:p>
    <w:p w14:paraId="00D557C7" w14:textId="26A9728D" w:rsidR="00002040" w:rsidRDefault="009942F4" w:rsidP="00002040">
      <w:pPr>
        <w:pStyle w:val="a3"/>
        <w:ind w:left="0" w:firstLineChars="200" w:firstLine="480"/>
        <w:rPr>
          <w:lang w:eastAsia="zh-TW"/>
        </w:rPr>
      </w:pPr>
      <w:r>
        <w:rPr>
          <w:rFonts w:hint="eastAsia"/>
          <w:lang w:eastAsia="zh-TW"/>
        </w:rPr>
        <w:t>6</w:t>
      </w:r>
      <w:r w:rsidR="00002040">
        <w:rPr>
          <w:lang w:eastAsia="zh-TW"/>
        </w:rPr>
        <w:t>. 當日攤位所得是否為攤位主所有？</w:t>
      </w:r>
    </w:p>
    <w:p w14:paraId="13952199" w14:textId="5C366E3C" w:rsidR="00002040" w:rsidRDefault="00002040" w:rsidP="00002040">
      <w:pPr>
        <w:pStyle w:val="a3"/>
        <w:ind w:firstLineChars="200" w:firstLine="480"/>
        <w:rPr>
          <w:rFonts w:hint="eastAsia"/>
          <w:lang w:eastAsia="zh-TW"/>
        </w:rPr>
      </w:pPr>
      <w:r>
        <w:rPr>
          <w:lang w:eastAsia="zh-TW"/>
        </w:rPr>
        <w:t>A.是，蒐集黏貼好園遊卷，當日活動結束交</w:t>
      </w:r>
      <w:r>
        <w:rPr>
          <w:rFonts w:hint="eastAsia"/>
          <w:lang w:eastAsia="zh-TW"/>
        </w:rPr>
        <w:t>到地區服務帳篷匯整,</w:t>
      </w:r>
      <w:r>
        <w:rPr>
          <w:lang w:eastAsia="zh-TW"/>
        </w:rPr>
        <w:t>後續批次匯款入</w:t>
      </w:r>
      <w:r>
        <w:rPr>
          <w:rFonts w:hint="eastAsia"/>
          <w:lang w:eastAsia="zh-TW"/>
        </w:rPr>
        <w:t>帳戶.</w:t>
      </w:r>
    </w:p>
    <w:p w14:paraId="1E1075CB" w14:textId="021D7CAA" w:rsidR="00002040" w:rsidRDefault="009942F4" w:rsidP="009942F4">
      <w:pPr>
        <w:pStyle w:val="a3"/>
        <w:rPr>
          <w:lang w:eastAsia="zh-TW"/>
        </w:rPr>
      </w:pPr>
      <w:r>
        <w:rPr>
          <w:rFonts w:hint="eastAsia"/>
          <w:lang w:eastAsia="zh-TW"/>
        </w:rPr>
        <w:t>7</w:t>
      </w:r>
      <w:r w:rsidR="00002040">
        <w:rPr>
          <w:lang w:eastAsia="zh-TW"/>
        </w:rPr>
        <w:t>. 需要開立發票嗎？</w:t>
      </w:r>
      <w:r w:rsidR="00002040">
        <w:rPr>
          <w:rFonts w:hint="eastAsia"/>
          <w:lang w:eastAsia="zh-TW"/>
        </w:rPr>
        <w:t xml:space="preserve">  </w:t>
      </w:r>
      <w:r w:rsidR="00002040">
        <w:rPr>
          <w:lang w:eastAsia="zh-TW"/>
        </w:rPr>
        <w:t>A.若有收現金，需開發票</w:t>
      </w:r>
    </w:p>
    <w:p w14:paraId="6CE5B988" w14:textId="12DED549" w:rsidR="00002040" w:rsidRDefault="009942F4" w:rsidP="009942F4">
      <w:pPr>
        <w:pStyle w:val="a3"/>
        <w:rPr>
          <w:lang w:eastAsia="zh-TW"/>
        </w:rPr>
      </w:pPr>
      <w:r>
        <w:rPr>
          <w:rFonts w:hint="eastAsia"/>
          <w:lang w:eastAsia="zh-TW"/>
        </w:rPr>
        <w:t>8</w:t>
      </w:r>
      <w:r w:rsidR="00002040">
        <w:rPr>
          <w:lang w:eastAsia="zh-TW"/>
        </w:rPr>
        <w:t>. 攤位是否附桌、椅、桌巾、燈、電？</w:t>
      </w:r>
    </w:p>
    <w:p w14:paraId="33355861" w14:textId="77777777" w:rsidR="00002040" w:rsidRDefault="00002040" w:rsidP="00002040">
      <w:pPr>
        <w:pStyle w:val="a3"/>
        <w:ind w:firstLineChars="300" w:firstLine="720"/>
        <w:rPr>
          <w:lang w:eastAsia="zh-TW"/>
        </w:rPr>
      </w:pPr>
      <w:r>
        <w:rPr>
          <w:lang w:eastAsia="zh-TW"/>
        </w:rPr>
        <w:t>A.有附一長桌+三張椅，無桌巾，有附電，請於攤商需求表回填，但總電壓有限，勿加</w:t>
      </w:r>
    </w:p>
    <w:p w14:paraId="06B66E3A" w14:textId="42EE7061" w:rsidR="00002040" w:rsidRDefault="00002040" w:rsidP="00002040">
      <w:pPr>
        <w:pStyle w:val="a3"/>
        <w:ind w:firstLineChars="300" w:firstLine="720"/>
        <w:rPr>
          <w:rFonts w:hint="eastAsia"/>
          <w:lang w:eastAsia="zh-TW"/>
        </w:rPr>
      </w:pPr>
      <w:r>
        <w:rPr>
          <w:lang w:eastAsia="zh-TW"/>
        </w:rPr>
        <w:t>電壓負載高的電器</w:t>
      </w:r>
      <w:r>
        <w:rPr>
          <w:rFonts w:hint="eastAsia"/>
          <w:lang w:eastAsia="zh-TW"/>
        </w:rPr>
        <w:t>延長線需自行準備</w:t>
      </w:r>
    </w:p>
    <w:p w14:paraId="238DD16A" w14:textId="375EF7B6" w:rsidR="00002040" w:rsidRDefault="009942F4" w:rsidP="009942F4">
      <w:pPr>
        <w:pStyle w:val="a3"/>
        <w:rPr>
          <w:lang w:eastAsia="zh-TW"/>
        </w:rPr>
      </w:pPr>
      <w:r>
        <w:rPr>
          <w:rFonts w:hint="eastAsia"/>
          <w:lang w:eastAsia="zh-TW"/>
        </w:rPr>
        <w:t>9</w:t>
      </w:r>
      <w:r w:rsidR="00002040">
        <w:rPr>
          <w:lang w:eastAsia="zh-TW"/>
        </w:rPr>
        <w:t>. 攤位是否可以播放音樂或影片？</w:t>
      </w:r>
      <w:r w:rsidR="00002040">
        <w:rPr>
          <w:rFonts w:hint="eastAsia"/>
          <w:lang w:eastAsia="zh-TW"/>
        </w:rPr>
        <w:t xml:space="preserve">  </w:t>
      </w:r>
      <w:r w:rsidR="00002040">
        <w:rPr>
          <w:lang w:eastAsia="zh-TW"/>
        </w:rPr>
        <w:t>A.可以，以不影響主舞台節目為主</w:t>
      </w:r>
    </w:p>
    <w:p w14:paraId="7FE3C1CE" w14:textId="5F82114E" w:rsidR="00002040" w:rsidRDefault="009942F4" w:rsidP="009942F4">
      <w:pPr>
        <w:pStyle w:val="a3"/>
        <w:rPr>
          <w:lang w:eastAsia="zh-TW"/>
        </w:rPr>
      </w:pPr>
      <w:r>
        <w:rPr>
          <w:rFonts w:hint="eastAsia"/>
          <w:lang w:eastAsia="zh-TW"/>
        </w:rPr>
        <w:t>10</w:t>
      </w:r>
      <w:r w:rsidR="00002040">
        <w:rPr>
          <w:lang w:eastAsia="zh-TW"/>
        </w:rPr>
        <w:t>. 攤位是否可以使用大聲公？</w:t>
      </w:r>
      <w:r w:rsidR="00002040">
        <w:rPr>
          <w:rFonts w:hint="eastAsia"/>
          <w:lang w:eastAsia="zh-TW"/>
        </w:rPr>
        <w:t xml:space="preserve"> </w:t>
      </w:r>
      <w:r w:rsidR="00002040">
        <w:rPr>
          <w:lang w:eastAsia="zh-TW"/>
        </w:rPr>
        <w:t>A.可以，以不影響主舞台節目進行為主</w:t>
      </w:r>
    </w:p>
    <w:p w14:paraId="3B7932A6" w14:textId="1F2D0998" w:rsidR="00002040" w:rsidRDefault="00002040" w:rsidP="009942F4">
      <w:pPr>
        <w:pStyle w:val="a3"/>
        <w:rPr>
          <w:lang w:eastAsia="zh-TW"/>
        </w:rPr>
      </w:pPr>
      <w:r>
        <w:rPr>
          <w:lang w:eastAsia="zh-TW"/>
        </w:rPr>
        <w:t>1</w:t>
      </w:r>
      <w:r w:rsidR="009942F4">
        <w:rPr>
          <w:rFonts w:hint="eastAsia"/>
          <w:lang w:eastAsia="zh-TW"/>
        </w:rPr>
        <w:t>1</w:t>
      </w:r>
      <w:r>
        <w:rPr>
          <w:lang w:eastAsia="zh-TW"/>
        </w:rPr>
        <w:t>. 雨天備案為何？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A.</w:t>
      </w:r>
      <w:r w:rsidR="00A818DD">
        <w:rPr>
          <w:rFonts w:hint="eastAsia"/>
          <w:lang w:eastAsia="zh-TW"/>
        </w:rPr>
        <w:t>目前</w:t>
      </w:r>
      <w:r>
        <w:rPr>
          <w:lang w:eastAsia="zh-TW"/>
        </w:rPr>
        <w:t>無雨</w:t>
      </w:r>
      <w:r w:rsidR="00A818DD">
        <w:rPr>
          <w:rFonts w:hint="eastAsia"/>
          <w:lang w:eastAsia="zh-TW"/>
        </w:rPr>
        <w:t>天</w:t>
      </w:r>
      <w:r>
        <w:rPr>
          <w:lang w:eastAsia="zh-TW"/>
        </w:rPr>
        <w:t>備案</w:t>
      </w:r>
    </w:p>
    <w:sectPr w:rsidR="00002040" w:rsidSect="0008084B">
      <w:pgSz w:w="11910" w:h="16840"/>
      <w:pgMar w:top="680" w:right="6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231D" w14:textId="77777777" w:rsidR="0040397E" w:rsidRDefault="0040397E" w:rsidP="003C2172">
      <w:r>
        <w:separator/>
      </w:r>
    </w:p>
  </w:endnote>
  <w:endnote w:type="continuationSeparator" w:id="0">
    <w:p w14:paraId="1AE63CFC" w14:textId="77777777" w:rsidR="0040397E" w:rsidRDefault="0040397E" w:rsidP="003C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9D04" w14:textId="77777777" w:rsidR="0040397E" w:rsidRDefault="0040397E" w:rsidP="003C2172">
      <w:r>
        <w:separator/>
      </w:r>
    </w:p>
  </w:footnote>
  <w:footnote w:type="continuationSeparator" w:id="0">
    <w:p w14:paraId="1212EF69" w14:textId="77777777" w:rsidR="0040397E" w:rsidRDefault="0040397E" w:rsidP="003C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D3B"/>
    <w:multiLevelType w:val="hybridMultilevel"/>
    <w:tmpl w:val="B13E44FE"/>
    <w:lvl w:ilvl="0" w:tplc="06B81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D14D6D"/>
    <w:multiLevelType w:val="hybridMultilevel"/>
    <w:tmpl w:val="04E4F990"/>
    <w:lvl w:ilvl="0" w:tplc="9934E4B0">
      <w:start w:val="1"/>
      <w:numFmt w:val="decimal"/>
      <w:lvlText w:val="%1."/>
      <w:lvlJc w:val="left"/>
      <w:pPr>
        <w:ind w:left="46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F58473FE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79CE54D0">
      <w:numFmt w:val="bullet"/>
      <w:lvlText w:val="•"/>
      <w:lvlJc w:val="left"/>
      <w:pPr>
        <w:ind w:left="2409" w:hanging="360"/>
      </w:pPr>
      <w:rPr>
        <w:rFonts w:hint="default"/>
      </w:rPr>
    </w:lvl>
    <w:lvl w:ilvl="3" w:tplc="2610AB1E"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4858EB2C"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9FDC61C6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5700FA7A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9F2C01DE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E4AC5ECA">
      <w:numFmt w:val="bullet"/>
      <w:lvlText w:val="•"/>
      <w:lvlJc w:val="left"/>
      <w:pPr>
        <w:ind w:left="8257" w:hanging="360"/>
      </w:pPr>
      <w:rPr>
        <w:rFonts w:hint="default"/>
      </w:rPr>
    </w:lvl>
  </w:abstractNum>
  <w:num w:numId="1" w16cid:durableId="680280372">
    <w:abstractNumId w:val="1"/>
  </w:num>
  <w:num w:numId="2" w16cid:durableId="150123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65"/>
    <w:rsid w:val="00002040"/>
    <w:rsid w:val="00016322"/>
    <w:rsid w:val="000330FB"/>
    <w:rsid w:val="00033638"/>
    <w:rsid w:val="0008084B"/>
    <w:rsid w:val="001E25B6"/>
    <w:rsid w:val="0026492E"/>
    <w:rsid w:val="002B6B09"/>
    <w:rsid w:val="00316EF1"/>
    <w:rsid w:val="003C2172"/>
    <w:rsid w:val="004018A1"/>
    <w:rsid w:val="0040397E"/>
    <w:rsid w:val="004D0A12"/>
    <w:rsid w:val="00565760"/>
    <w:rsid w:val="005B640A"/>
    <w:rsid w:val="006B6FD2"/>
    <w:rsid w:val="007743BC"/>
    <w:rsid w:val="007E358A"/>
    <w:rsid w:val="009632CA"/>
    <w:rsid w:val="009942F4"/>
    <w:rsid w:val="00A2005D"/>
    <w:rsid w:val="00A31474"/>
    <w:rsid w:val="00A818DD"/>
    <w:rsid w:val="00B11279"/>
    <w:rsid w:val="00B65F0D"/>
    <w:rsid w:val="00BB53E7"/>
    <w:rsid w:val="00E3135F"/>
    <w:rsid w:val="00F23E7B"/>
    <w:rsid w:val="00F671E4"/>
    <w:rsid w:val="00F7180F"/>
    <w:rsid w:val="00FD3065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7A8DC"/>
  <w15:docId w15:val="{8C5B43CD-529E-9244-86CC-1270992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4B"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rsid w:val="0008084B"/>
    <w:pPr>
      <w:ind w:left="213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84B"/>
    <w:pPr>
      <w:spacing w:before="46"/>
      <w:ind w:left="460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8084B"/>
    <w:pPr>
      <w:spacing w:before="10"/>
      <w:ind w:left="460" w:right="144" w:hanging="360"/>
    </w:pPr>
  </w:style>
  <w:style w:type="paragraph" w:customStyle="1" w:styleId="TableParagraph">
    <w:name w:val="Table Paragraph"/>
    <w:basedOn w:val="a"/>
    <w:uiPriority w:val="1"/>
    <w:qFormat/>
    <w:rsid w:val="0008084B"/>
    <w:pPr>
      <w:spacing w:before="120"/>
      <w:ind w:left="43" w:right="43"/>
      <w:jc w:val="center"/>
    </w:pPr>
  </w:style>
  <w:style w:type="paragraph" w:styleId="a6">
    <w:name w:val="header"/>
    <w:basedOn w:val="a"/>
    <w:link w:val="a7"/>
    <w:uiPriority w:val="99"/>
    <w:unhideWhenUsed/>
    <w:rsid w:val="003C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172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172"/>
    <w:rPr>
      <w:rFonts w:ascii="標楷體" w:eastAsia="標楷體" w:hAnsi="標楷體" w:cs="標楷體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F7180F"/>
    <w:rPr>
      <w:rFonts w:ascii="標楷體" w:eastAsia="標楷體" w:hAnsi="標楷體" w:cs="標楷體"/>
    </w:rPr>
  </w:style>
  <w:style w:type="character" w:styleId="aa">
    <w:name w:val="Hyperlink"/>
    <w:basedOn w:val="a0"/>
    <w:uiPriority w:val="99"/>
    <w:unhideWhenUsed/>
    <w:rsid w:val="00A314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3481@hibox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085;&#20013;&#21320;&#21069;&#22238;&#20659;&#22320;&#21312;&#26381;&#21209;&#20013;&#24515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A1273232@ulive.pccu.edu.tw</dc:creator>
  <cp:lastModifiedBy>ww625454@gmail.com</cp:lastModifiedBy>
  <cp:revision>10</cp:revision>
  <dcterms:created xsi:type="dcterms:W3CDTF">2024-08-23T09:40:00Z</dcterms:created>
  <dcterms:modified xsi:type="dcterms:W3CDTF">2024-08-28T03:47:00Z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2023-09-11T00:00:00Z</vt:filetime>
  </property>
</Properties>
</file>